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64" w:rsidRDefault="004B3464">
      <w:pPr>
        <w:spacing w:after="0" w:line="360" w:lineRule="auto"/>
        <w:jc w:val="right"/>
        <w:rPr>
          <w:rFonts w:ascii="Times New Roman" w:hAnsi="Times New Roman" w:cs="Times New Roman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05FBF" w:rsidTr="00705FBF">
        <w:tc>
          <w:tcPr>
            <w:tcW w:w="4785" w:type="dxa"/>
          </w:tcPr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 xml:space="preserve">СОГЛАСОВАНО </w:t>
            </w:r>
          </w:p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 xml:space="preserve">Директор департамента дирекции по персоналу и социальной политике </w:t>
            </w:r>
            <w:proofErr w:type="spellStart"/>
            <w:r w:rsidRPr="00705FBF">
              <w:rPr>
                <w:b/>
                <w:bCs/>
                <w:sz w:val="24"/>
                <w:szCs w:val="24"/>
              </w:rPr>
              <w:t>Волховского</w:t>
            </w:r>
            <w:proofErr w:type="spellEnd"/>
            <w:r w:rsidRPr="00705FBF">
              <w:rPr>
                <w:b/>
                <w:bCs/>
                <w:sz w:val="24"/>
                <w:szCs w:val="24"/>
              </w:rPr>
              <w:t xml:space="preserve"> филиала АО «Апатит»</w:t>
            </w:r>
          </w:p>
          <w:p w:rsidR="00705FBF" w:rsidRPr="00705FBF" w:rsidRDefault="00705FBF" w:rsidP="00705FBF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 xml:space="preserve">____________А.А. </w:t>
            </w:r>
            <w:proofErr w:type="spellStart"/>
            <w:r w:rsidRPr="00705FBF">
              <w:rPr>
                <w:b/>
                <w:bCs/>
                <w:sz w:val="24"/>
                <w:szCs w:val="24"/>
              </w:rPr>
              <w:t>Крутов</w:t>
            </w:r>
            <w:proofErr w:type="spellEnd"/>
            <w:r w:rsidRPr="00705FBF">
              <w:rPr>
                <w:b/>
                <w:bCs/>
                <w:sz w:val="24"/>
                <w:szCs w:val="24"/>
              </w:rPr>
              <w:t xml:space="preserve"> </w:t>
            </w:r>
          </w:p>
          <w:p w:rsidR="00705FBF" w:rsidRPr="00705FBF" w:rsidRDefault="00705FBF" w:rsidP="00705FBF">
            <w:pPr>
              <w:spacing w:line="360" w:lineRule="auto"/>
            </w:pPr>
            <w:r w:rsidRPr="00705FBF">
              <w:rPr>
                <w:b/>
                <w:bCs/>
                <w:sz w:val="24"/>
                <w:szCs w:val="24"/>
              </w:rPr>
              <w:t>«___»_____________________2023</w:t>
            </w:r>
          </w:p>
        </w:tc>
        <w:tc>
          <w:tcPr>
            <w:tcW w:w="4785" w:type="dxa"/>
          </w:tcPr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>УТВЕРЖДАЮ</w:t>
            </w:r>
          </w:p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>Директор ГБПОУ ЛО «</w:t>
            </w:r>
            <w:proofErr w:type="spellStart"/>
            <w:r w:rsidRPr="00705FBF">
              <w:rPr>
                <w:b/>
                <w:bCs/>
                <w:sz w:val="24"/>
                <w:szCs w:val="24"/>
              </w:rPr>
              <w:t>Волховский</w:t>
            </w:r>
            <w:proofErr w:type="spellEnd"/>
          </w:p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>многопрофильный техникум»</w:t>
            </w:r>
          </w:p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 xml:space="preserve">____________А.М. </w:t>
            </w:r>
            <w:proofErr w:type="spellStart"/>
            <w:r w:rsidRPr="00705FBF">
              <w:rPr>
                <w:b/>
                <w:bCs/>
                <w:sz w:val="24"/>
                <w:szCs w:val="24"/>
              </w:rPr>
              <w:t>Белицкий</w:t>
            </w:r>
            <w:proofErr w:type="spellEnd"/>
          </w:p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705FBF" w:rsidRPr="00705FBF" w:rsidRDefault="00705FBF" w:rsidP="00705F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05FBF">
              <w:rPr>
                <w:b/>
                <w:bCs/>
                <w:sz w:val="24"/>
                <w:szCs w:val="24"/>
              </w:rPr>
              <w:t>«___»_____________________2023</w:t>
            </w:r>
          </w:p>
        </w:tc>
      </w:tr>
    </w:tbl>
    <w:p w:rsidR="004B3464" w:rsidRDefault="004B3464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/>
      <w:sdtContent>
        <w:p w:rsidR="004B3464" w:rsidRDefault="004B3464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4B3464" w:rsidRDefault="004B3464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4B3464" w:rsidRDefault="004B3464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4B3464" w:rsidRDefault="004B3464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B3464" w:rsidRDefault="00245A01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4B3464" w:rsidRDefault="00245A01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«ПРОМЫШЛЕННАЯ МЕХАНИКА И МОНТАЖ»</w:t>
          </w:r>
        </w:p>
        <w:p w:rsidR="004B3464" w:rsidRDefault="004B3464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B3464" w:rsidRDefault="004B3464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B3464" w:rsidRDefault="004B3464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4B3464" w:rsidRPr="00705FBF" w:rsidRDefault="001C34AE" w:rsidP="00705FBF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bookmarkStart w:id="0" w:name="_GoBack" w:displacedByCustomXml="next"/>
        <w:bookmarkEnd w:id="0" w:displacedByCustomXml="next"/>
      </w:sdtContent>
    </w:sdt>
    <w:p w:rsidR="004B3464" w:rsidRDefault="004B3464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4B3464" w:rsidRDefault="004B3464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4B3464" w:rsidRDefault="004B3464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4B3464" w:rsidRDefault="00245A01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2023 г.</w:t>
      </w:r>
    </w:p>
    <w:p w:rsidR="00705FBF" w:rsidRDefault="00705FBF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:rsidR="004B3464" w:rsidRDefault="00245A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4B3464" w:rsidRDefault="004B3464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4B3464" w:rsidRDefault="00245A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:rsidR="004B3464" w:rsidRDefault="00245A01">
      <w:pPr>
        <w:pStyle w:val="11"/>
        <w:rPr>
          <w:rFonts w:ascii="Times New Roman" w:eastAsiaTheme="minorEastAsia" w:hAnsi="Times New Roman"/>
          <w:szCs w:val="24"/>
          <w:lang w:val="ru-RU" w:eastAsia="ru-RU"/>
        </w:rPr>
      </w:pPr>
      <w:r>
        <w:rPr>
          <w:rFonts w:ascii="Times New Roman" w:hAnsi="Times New Roman"/>
          <w:szCs w:val="24"/>
          <w:lang w:val="ru-RU" w:eastAsia="ru-RU"/>
        </w:rPr>
        <w:fldChar w:fldCharType="begin"/>
      </w:r>
      <w:r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tooltip="#_Toc124422965" w:history="1">
        <w:r>
          <w:rPr>
            <w:rStyle w:val="af8"/>
            <w:rFonts w:ascii="Times New Roman" w:hAnsi="Times New Roman"/>
            <w:szCs w:val="24"/>
          </w:rPr>
          <w:t>1. ОСНОВНЫЕ ТРЕБОВАНИЯ КОМПЕТЕНЦИИ</w:t>
        </w:r>
        <w:r>
          <w:rPr>
            <w:rFonts w:ascii="Times New Roman" w:hAnsi="Times New Roman"/>
            <w:szCs w:val="24"/>
            <w:lang w:val="ru-RU"/>
          </w:rPr>
          <w:t>………………………………………………3</w:t>
        </w:r>
      </w:hyperlink>
    </w:p>
    <w:p w:rsidR="004B3464" w:rsidRDefault="001C34AE">
      <w:pPr>
        <w:pStyle w:val="27"/>
        <w:rPr>
          <w:rFonts w:eastAsiaTheme="minorEastAsia"/>
          <w:sz w:val="24"/>
          <w:szCs w:val="24"/>
        </w:rPr>
      </w:pPr>
      <w:hyperlink w:anchor="_Toc124422966" w:tooltip="#_Toc124422966" w:history="1">
        <w:r w:rsidR="00245A01">
          <w:rPr>
            <w:rStyle w:val="af8"/>
            <w:sz w:val="24"/>
            <w:szCs w:val="24"/>
          </w:rPr>
          <w:t>1.1. ОБЩИЕ СВЕДЕНИЯ О ТРЕБОВАНИЯХ КОМПЕТЕНЦИИ</w:t>
        </w:r>
        <w:r w:rsidR="00245A01">
          <w:rPr>
            <w:sz w:val="24"/>
            <w:szCs w:val="24"/>
          </w:rPr>
          <w:tab/>
          <w:t>3</w:t>
        </w:r>
      </w:hyperlink>
    </w:p>
    <w:p w:rsidR="004B3464" w:rsidRDefault="001C34AE">
      <w:pPr>
        <w:pStyle w:val="27"/>
        <w:rPr>
          <w:rFonts w:eastAsiaTheme="minorEastAsia"/>
          <w:sz w:val="24"/>
          <w:szCs w:val="24"/>
        </w:rPr>
      </w:pPr>
      <w:hyperlink w:anchor="_Toc124422967" w:tooltip="#_Toc124422967" w:history="1">
        <w:r w:rsidR="00245A01">
          <w:rPr>
            <w:rStyle w:val="af8"/>
            <w:sz w:val="24"/>
            <w:szCs w:val="24"/>
          </w:rPr>
          <w:t>1.2. ПЕРЕЧЕНЬ ПРОФЕССИОНАЛЬНЫХ ЗАДАЧ СПЕЦИАЛИСТА ПО КОМПЕТЕНЦИИ «Промышленная механика и монтаж»</w:t>
        </w:r>
        <w:r w:rsidR="00245A01">
          <w:rPr>
            <w:sz w:val="24"/>
            <w:szCs w:val="24"/>
          </w:rPr>
          <w:tab/>
          <w:t>3</w:t>
        </w:r>
      </w:hyperlink>
    </w:p>
    <w:p w:rsidR="004B3464" w:rsidRDefault="001C34AE">
      <w:pPr>
        <w:pStyle w:val="27"/>
        <w:rPr>
          <w:rFonts w:eastAsiaTheme="minorEastAsia"/>
          <w:sz w:val="24"/>
          <w:szCs w:val="24"/>
        </w:rPr>
      </w:pPr>
      <w:hyperlink w:anchor="_Toc124422968" w:tooltip="#_Toc124422968" w:history="1">
        <w:r w:rsidR="00245A01">
          <w:rPr>
            <w:rStyle w:val="af8"/>
            <w:sz w:val="24"/>
            <w:szCs w:val="24"/>
          </w:rPr>
          <w:t>1.3. ТРЕБОВАНИЯ К СХЕМЕ ОЦЕНКИ</w:t>
        </w:r>
        <w:r w:rsidR="00245A01">
          <w:rPr>
            <w:sz w:val="24"/>
            <w:szCs w:val="24"/>
          </w:rPr>
          <w:tab/>
          <w:t>9</w:t>
        </w:r>
      </w:hyperlink>
    </w:p>
    <w:p w:rsidR="004B3464" w:rsidRDefault="001C34AE">
      <w:pPr>
        <w:pStyle w:val="27"/>
        <w:rPr>
          <w:rFonts w:eastAsiaTheme="minorEastAsia"/>
          <w:sz w:val="24"/>
          <w:szCs w:val="24"/>
        </w:rPr>
      </w:pPr>
      <w:hyperlink w:anchor="_Toc124422969" w:tooltip="#_Toc124422969" w:history="1">
        <w:r w:rsidR="00245A01">
          <w:rPr>
            <w:rStyle w:val="af8"/>
            <w:sz w:val="24"/>
            <w:szCs w:val="24"/>
          </w:rPr>
          <w:t>1.4. СПЕЦИФИКАЦИЯ ОЦЕНКИ КОМПЕТЕНЦИИ</w:t>
        </w:r>
        <w:r w:rsidR="00245A01">
          <w:rPr>
            <w:sz w:val="24"/>
            <w:szCs w:val="24"/>
          </w:rPr>
          <w:tab/>
          <w:t>9</w:t>
        </w:r>
      </w:hyperlink>
    </w:p>
    <w:p w:rsidR="004B3464" w:rsidRDefault="001C34AE">
      <w:pPr>
        <w:pStyle w:val="27"/>
        <w:rPr>
          <w:rFonts w:eastAsiaTheme="minorEastAsia"/>
          <w:sz w:val="24"/>
          <w:szCs w:val="24"/>
        </w:rPr>
      </w:pPr>
      <w:hyperlink w:anchor="_Toc124422970" w:tooltip="#_Toc124422970" w:history="1">
        <w:r w:rsidR="00245A01">
          <w:rPr>
            <w:rStyle w:val="af8"/>
            <w:sz w:val="24"/>
            <w:szCs w:val="24"/>
          </w:rPr>
          <w:t>1.5.2. Структура модулей конкурсного задания (инвариант/вариатив)</w:t>
        </w:r>
        <w:r w:rsidR="00245A01">
          <w:rPr>
            <w:sz w:val="24"/>
            <w:szCs w:val="24"/>
          </w:rPr>
          <w:tab/>
          <w:t>11</w:t>
        </w:r>
      </w:hyperlink>
    </w:p>
    <w:p w:rsidR="004B3464" w:rsidRDefault="001C34AE">
      <w:pPr>
        <w:pStyle w:val="27"/>
        <w:rPr>
          <w:rFonts w:eastAsiaTheme="minorEastAsia"/>
          <w:sz w:val="24"/>
          <w:szCs w:val="24"/>
        </w:rPr>
      </w:pPr>
      <w:hyperlink w:anchor="_Toc124422971" w:tooltip="#_Toc124422971" w:history="1">
        <w:r w:rsidR="00245A01">
          <w:rPr>
            <w:rStyle w:val="af8"/>
            <w:iCs/>
            <w:sz w:val="24"/>
            <w:szCs w:val="24"/>
          </w:rPr>
          <w:t>2. СПЕЦИАЛЬНЫЕ ПРАВИЛА КОМПЕТЕНЦИИ</w:t>
        </w:r>
        <w:r w:rsidR="00245A01">
          <w:rPr>
            <w:sz w:val="24"/>
            <w:szCs w:val="24"/>
          </w:rPr>
          <w:tab/>
          <w:t>13</w:t>
        </w:r>
      </w:hyperlink>
    </w:p>
    <w:p w:rsidR="004B3464" w:rsidRDefault="001C34AE">
      <w:pPr>
        <w:pStyle w:val="27"/>
        <w:rPr>
          <w:rFonts w:eastAsiaTheme="minorEastAsia"/>
          <w:sz w:val="24"/>
          <w:szCs w:val="24"/>
        </w:rPr>
      </w:pPr>
      <w:hyperlink w:anchor="_Toc124422972" w:tooltip="#_Toc124422972" w:history="1">
        <w:r w:rsidR="00245A01">
          <w:rPr>
            <w:rStyle w:val="af8"/>
            <w:sz w:val="24"/>
            <w:szCs w:val="24"/>
          </w:rPr>
          <w:t xml:space="preserve">2.1. </w:t>
        </w:r>
        <w:r w:rsidR="00245A01">
          <w:rPr>
            <w:rStyle w:val="af8"/>
            <w:bCs/>
            <w:iCs/>
            <w:sz w:val="24"/>
            <w:szCs w:val="24"/>
          </w:rPr>
          <w:t>Личный инструмент конкурсанта</w:t>
        </w:r>
        <w:r w:rsidR="00245A01">
          <w:rPr>
            <w:sz w:val="24"/>
            <w:szCs w:val="24"/>
          </w:rPr>
          <w:tab/>
          <w:t>13</w:t>
        </w:r>
      </w:hyperlink>
    </w:p>
    <w:p w:rsidR="004B3464" w:rsidRDefault="001C34AE">
      <w:pPr>
        <w:pStyle w:val="11"/>
        <w:rPr>
          <w:rFonts w:ascii="Times New Roman" w:eastAsiaTheme="minorEastAsia" w:hAnsi="Times New Roman"/>
          <w:szCs w:val="24"/>
          <w:lang w:val="ru-RU" w:eastAsia="ru-RU"/>
        </w:rPr>
      </w:pPr>
      <w:hyperlink w:anchor="_Toc124422973" w:tooltip="#_Toc124422973" w:history="1">
        <w:r w:rsidR="00245A01">
          <w:rPr>
            <w:rStyle w:val="af8"/>
            <w:rFonts w:ascii="Times New Roman" w:hAnsi="Times New Roman"/>
            <w:szCs w:val="24"/>
          </w:rPr>
          <w:t>3. Приложения</w:t>
        </w:r>
        <w:r w:rsidR="00245A01">
          <w:rPr>
            <w:rFonts w:ascii="Times New Roman" w:hAnsi="Times New Roman"/>
            <w:szCs w:val="24"/>
            <w:lang w:val="ru-RU"/>
          </w:rPr>
          <w:t>……………………………………………………………………………………...16</w:t>
        </w:r>
      </w:hyperlink>
    </w:p>
    <w:p w:rsidR="004B3464" w:rsidRDefault="00245A01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4B3464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4B3464" w:rsidRDefault="00245A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ФГОС – Федеральный государственный образовательный стандарт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ПС – профессиональный стандарт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СП – свод правил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ТК – требования компетенции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val="ru-RU" w:eastAsia="ru-RU"/>
        </w:rPr>
        <w:t>КЗ</w:t>
      </w:r>
      <w:proofErr w:type="gramEnd"/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- конкурсное задание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ИЛ – инфраструктурный лист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val="ru-RU" w:eastAsia="ru-RU"/>
        </w:rPr>
        <w:t>КО</w:t>
      </w:r>
      <w:proofErr w:type="gramEnd"/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- критерии оценки</w:t>
      </w:r>
    </w:p>
    <w:p w:rsidR="004B3464" w:rsidRDefault="00245A01">
      <w:pPr>
        <w:pStyle w:val="bullet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ОТ и ТБ – охрана труда и техника безопасности</w:t>
      </w:r>
    </w:p>
    <w:p w:rsidR="004B3464" w:rsidRDefault="004B3464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:rsidR="004B3464" w:rsidRDefault="00245A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>
        <w:rPr>
          <w:rFonts w:ascii="Times New Roman" w:hAnsi="Times New Roman" w:cs="Times New Roman"/>
          <w:b/>
          <w:bCs/>
        </w:rPr>
        <w:br w:type="page" w:clear="all"/>
      </w:r>
      <w:bookmarkEnd w:id="1"/>
    </w:p>
    <w:p w:rsidR="004B3464" w:rsidRDefault="00245A01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2"/>
    </w:p>
    <w:p w:rsidR="004B3464" w:rsidRDefault="00245A01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3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3"/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«Промышленная механика и монтаж» </w:t>
      </w:r>
      <w:bookmarkStart w:id="4" w:name="_Hlk123050441"/>
      <w:r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4"/>
      <w:r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4B3464" w:rsidRDefault="00245A01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5" w:name="_Toc78885652"/>
      <w:bookmarkStart w:id="6" w:name="_Toc124422967"/>
      <w:r>
        <w:rPr>
          <w:rFonts w:ascii="Times New Roman" w:hAnsi="Times New Roman"/>
          <w:color w:val="000000"/>
          <w:sz w:val="24"/>
          <w:lang w:val="ru-RU"/>
        </w:rPr>
        <w:t>1.</w:t>
      </w:r>
      <w:bookmarkEnd w:id="5"/>
      <w:r>
        <w:rPr>
          <w:rFonts w:ascii="Times New Roman" w:hAnsi="Times New Roman"/>
          <w:color w:val="000000"/>
          <w:sz w:val="24"/>
          <w:lang w:val="ru-RU"/>
        </w:rPr>
        <w:t>2. ПЕРЕЧЕНЬ ПРОФЕССИОНАЛЬНЫХ ЗАДАЧ СПЕЦИАЛИСТА ПО КОМПЕТЕНЦИИ «ПРОМЫШЛЕННАЯ МЕХАНИКА И МОНТАЖ»</w:t>
      </w:r>
      <w:bookmarkEnd w:id="6"/>
    </w:p>
    <w:p w:rsidR="004B3464" w:rsidRDefault="00245A01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:rsidR="004B3464" w:rsidRDefault="004B3464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4B3464" w:rsidRDefault="00245A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4B3464" w:rsidRDefault="004B346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2"/>
        <w:gridCol w:w="6768"/>
        <w:gridCol w:w="2170"/>
      </w:tblGrid>
      <w:tr w:rsidR="004B3464">
        <w:tc>
          <w:tcPr>
            <w:tcW w:w="330" w:type="pct"/>
            <w:shd w:val="clear" w:color="auto" w:fill="92D050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Важность </w:t>
            </w:r>
            <w:proofErr w:type="gramStart"/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 xml:space="preserve"> %</w:t>
            </w:r>
          </w:p>
        </w:tc>
      </w:tr>
      <w:tr w:rsidR="004B346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Коммуникация, организация рабочего процесса и безопасность (знания, умения, трудовые функции)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3464">
        <w:trPr>
          <w:trHeight w:val="6098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4B3464" w:rsidRDefault="004B34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4B3464" w:rsidRDefault="00245A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охраны труда при работе на электрооборудовании;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принципы безопасной работы на токарных, фрезерных, сверлильных и заточных станках;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принципы оказания первой медицинской помощи;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принципы безопасной работы с использованием измерительного, режущего инструмента;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охраны труда при выполнении сварочных работ;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охраны труда при работе со слесарным инструментом;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охраны труда при выполнении слесарных работ;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правила грузоподъемных операций, знаковая сигнализация, процедуры подъема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строповки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расчет безопасной рабочей нагрузки для монтажа и демонтажа промышленного механического оборудования;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требования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допуске к выполнению работ;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требования охраны труда при работе с гидравлическим и пневматическим оборудованием;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принципы бережливого производства;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тенденции и новые разработки в промышленности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4B3464" w:rsidRDefault="004B346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46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4B3464" w:rsidRDefault="004B34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4B3464" w:rsidRDefault="00245A0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задавать вопросы для полного понимания требований по выполнении работ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осуществлять уход за промышленным оборудованием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организовывать рабочее место, с точки зрения эффективного и безопасного выполнения работ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оперативно принимать решения при возникновении проблем, используя логическое мышление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использовать принципы бережливого производства при подготовке, организации и выполнении работ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анализировать работу для внесения непрерывных улучшений в организацию работы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4B3464" w:rsidRDefault="004B346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464">
        <w:trPr>
          <w:trHeight w:val="1932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4B3464" w:rsidRDefault="00245A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Конструкторская, нормативная и сопроводительная документация (знания, умения, трудовые функции)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4B3464" w:rsidRDefault="00245A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B3464">
        <w:trPr>
          <w:trHeight w:val="184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4B3464" w:rsidRDefault="004B34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Специалист должен знать и понимать: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различные стандарты условных обозначений на различных чертежах (включая сварочные, электрические, пневматические, гидравлические и др.)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многоугольные проекции и вспомогательные виды компонентов оборудования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сборочные и детальные чертежи различного оборудования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заполнять необходимую документацию на рабочем месте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оформлять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предоставлять письменные отчеты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своей деятельности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искать необходимую информацию в нормативной документации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чертежи, сборочные чертежи, конструкторскую документацию;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сборку и прихватку готовых металлических деталей согласно конструкторской документации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планировать работу с применением имеющихся чертежей;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пользоваться необходимыми справочниками для выполнения работ;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сварочные чертежи;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анализировать техническую документацию и сборочные чертежи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и понимать техническую документацию, многоугольные проекции и вспомогательные виды компонентов оборудования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читать и понимать сборочные и детальные чертежи станков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4B3464" w:rsidRDefault="004B346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464">
        <w:trPr>
          <w:trHeight w:val="1278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обслуживания, монтажа и сборки промышленного оборудования (знания, умения, трудовые функции)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B3464">
        <w:trPr>
          <w:trHeight w:val="428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4B3464" w:rsidRDefault="004B34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типичные дефекты при выполнении слесарной обработки, причины их появления и способы предупреждения;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способы разметки и обработки несложных различных деталей;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технологическую последовательность разборки, ремонта и сборки оборудования, агрегатов и машин пневматических и гидравлических систем;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устройство и принципы работы ремонтируемого оборудования, силовых установок, агрегатов и машин;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правила регулирования машин и агрегатов;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элементы и применяемое оборудование в пневматических и гидравлических схемах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демонтировать, проверять, ремонтировать/заменять, устанавливать, регулировать зазор;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подгонять и центрировать антифрикционные подшипники с помощью каталогов производителей подшипников; 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замену деталей различных узлов и механизмов;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смазку, пополнение и замену смазки узлов и механизмов;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лазерную центровку валов;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балансировку роторных механизмов в собственных опорах;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проверять блокировки станков и оборудования;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выбирать грузозахватные устройства, производить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строповку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выполнять монтаж и сборку гидравлических и пневматических систем, проведение пусконаладочных работ и регулировку, согласно заданным параметрам;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производить монтаж/демонтаж, ремонтировать и выбирать/заменять соответствующие пневматические и гидравлические устройства и контуры согласно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схемам;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выбирать правильные режимы резания при работе на токарном и фрезерном станке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4B3464" w:rsidRDefault="004B346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464">
        <w:trPr>
          <w:trHeight w:val="991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4B3464" w:rsidRDefault="00245A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и диагностические приборы знания, умения, трудовые функции))</w:t>
            </w:r>
            <w:proofErr w:type="gramEnd"/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4B3464" w:rsidRDefault="00245A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B3464">
        <w:trPr>
          <w:trHeight w:val="5384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4B3464" w:rsidRDefault="004B34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неисправности и дефекты в диагностируемых узлах и механизмах;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различные версии программного обеспечения для выполнения диагностических и проектируемых работ;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методы диагностики технического состояния деталей, узлов и механизмов, оборудования, агрегатов и машин;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принципы использования превентивного измерительного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таких как пирометр, инфракрасная камера,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виброанализаторы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-проектировать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невматические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/электропневматические и гидравлические/электрогидравлические схемы согласно заданным параметрам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различном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поиск неисправности в пневматических/электропневматических гидравлических/электрогидравлических схемах;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настройку для корректной работы диагностического оборудования;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создавать, корректировать и сохранять электронные отчеты с помощью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различного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диагностического ПО;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пользоваться различными приборами для диагностики и устранения неисправности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4B3464" w:rsidRDefault="004B346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464">
        <w:trPr>
          <w:trHeight w:val="1404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сварки (знания, умения, трудовые функции)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3464">
        <w:trPr>
          <w:trHeight w:val="684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4B3464" w:rsidRDefault="004B34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выполнения сварочного производства с помощью ручной дуговой сварки и сварки в среде защитного газа</w:t>
            </w:r>
          </w:p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производить настройку оборудования для ручной дуговой сварки и сварки в среде защитного газа;</w:t>
            </w:r>
          </w:p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выполнять сварку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прихваточным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швом, предотвращать и корректировать искривление, собирать готовые детали и выполнять сварку согласно чертежам поставщика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4B3464" w:rsidRDefault="004B34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464">
        <w:trPr>
          <w:trHeight w:val="705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Инструментарий и материалы (знания, умения, трудовые функции)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:rsidR="004B3464" w:rsidRDefault="00245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B3464">
        <w:trPr>
          <w:trHeight w:val="2174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4B3464" w:rsidRDefault="004B34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3464" w:rsidRDefault="00245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технологию обработки металлов резанием;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основы материаловедения и физико-механические свойства металлов;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 выбирать болты, гайки, штифты, стопорные кольца, химические анкерные болты,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адгезивы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крепежные детали для конкретных задач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должен уметь: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пользоваться измерительным инструментом;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подбирать необходимый режущий инструмент для выполнения необходимых задач;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определять, выбирать и использовать надлежащий контрольно-измерительный инструмент;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производить заточку необходимого режущего инструмента;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выбирать слесарный инструмент и приспособления для сборки и разборки простых узлов и механизмов;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производить рубку, правку,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гибку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резку, опиливание, сверление, зенкерование,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зенкование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развертывание в соответствии с требуемой технологической последовательностью;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выполнять шабрение, распиливание, пригонку и припасовку, притирку, доводку, полирование;</w:t>
            </w:r>
          </w:p>
          <w:p w:rsidR="004B3464" w:rsidRDefault="00245A0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подбирать режимы резания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:rsidR="004B3464" w:rsidRDefault="004B34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3464" w:rsidRDefault="004B34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4B3464" w:rsidRDefault="00245A01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 w:val="24"/>
          <w:lang w:val="ru-RU"/>
        </w:rPr>
      </w:pPr>
      <w:bookmarkStart w:id="7" w:name="_Toc78885655"/>
      <w:bookmarkStart w:id="8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>1.3. ТРЕБОВАНИЯ К СХЕМЕ ОЦЕНКИ</w:t>
      </w:r>
      <w:bookmarkEnd w:id="7"/>
      <w:bookmarkEnd w:id="8"/>
    </w:p>
    <w:p w:rsidR="004B3464" w:rsidRDefault="00245A01">
      <w:pPr>
        <w:pStyle w:val="afb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4B3464" w:rsidRDefault="00245A01">
      <w:pPr>
        <w:pStyle w:val="afb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4B3464" w:rsidRDefault="00245A01">
      <w:pPr>
        <w:pStyle w:val="afb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4B3464" w:rsidRDefault="004B3464">
      <w:pPr>
        <w:pStyle w:val="afb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9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436"/>
        <w:gridCol w:w="997"/>
        <w:gridCol w:w="926"/>
        <w:gridCol w:w="926"/>
        <w:gridCol w:w="926"/>
        <w:gridCol w:w="931"/>
        <w:gridCol w:w="2051"/>
      </w:tblGrid>
      <w:tr w:rsidR="004B3464">
        <w:trPr>
          <w:trHeight w:val="1538"/>
          <w:jc w:val="center"/>
        </w:trPr>
        <w:tc>
          <w:tcPr>
            <w:tcW w:w="4282" w:type="pct"/>
            <w:gridSpan w:val="8"/>
            <w:shd w:val="clear" w:color="auto" w:fill="92D050"/>
            <w:vAlign w:val="center"/>
          </w:tcPr>
          <w:p w:rsidR="004B3464" w:rsidRDefault="00245A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718" w:type="pct"/>
            <w:shd w:val="clear" w:color="auto" w:fill="92D050"/>
            <w:vAlign w:val="center"/>
          </w:tcPr>
          <w:p w:rsidR="004B3464" w:rsidRDefault="00245A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4B3464">
        <w:trPr>
          <w:trHeight w:val="50"/>
          <w:jc w:val="center"/>
        </w:trPr>
        <w:tc>
          <w:tcPr>
            <w:tcW w:w="719" w:type="pct"/>
            <w:vMerge w:val="restart"/>
            <w:shd w:val="clear" w:color="auto" w:fill="92D050"/>
            <w:vAlign w:val="center"/>
          </w:tcPr>
          <w:p w:rsidR="004B3464" w:rsidRDefault="00245A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47" w:type="pct"/>
            <w:shd w:val="clear" w:color="auto" w:fill="92D050"/>
            <w:vAlign w:val="center"/>
          </w:tcPr>
          <w:p w:rsidR="004B3464" w:rsidRDefault="004B3464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683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646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646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646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646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718" w:type="pct"/>
            <w:shd w:val="clear" w:color="auto" w:fill="00B050"/>
            <w:vAlign w:val="center"/>
          </w:tcPr>
          <w:p w:rsidR="004B3464" w:rsidRDefault="004B3464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4B3464">
        <w:trPr>
          <w:trHeight w:val="50"/>
          <w:jc w:val="center"/>
        </w:trPr>
        <w:tc>
          <w:tcPr>
            <w:tcW w:w="719" w:type="pct"/>
            <w:vMerge/>
            <w:shd w:val="clear" w:color="auto" w:fill="92D050"/>
            <w:vAlign w:val="center"/>
          </w:tcPr>
          <w:p w:rsidR="004B3464" w:rsidRDefault="004B34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147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3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B3464">
        <w:trPr>
          <w:trHeight w:val="50"/>
          <w:jc w:val="center"/>
        </w:trPr>
        <w:tc>
          <w:tcPr>
            <w:tcW w:w="719" w:type="pct"/>
            <w:vMerge/>
            <w:shd w:val="clear" w:color="auto" w:fill="92D050"/>
            <w:vAlign w:val="center"/>
          </w:tcPr>
          <w:p w:rsidR="004B3464" w:rsidRDefault="004B34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147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83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4B3464">
        <w:trPr>
          <w:trHeight w:val="50"/>
          <w:jc w:val="center"/>
        </w:trPr>
        <w:tc>
          <w:tcPr>
            <w:tcW w:w="719" w:type="pct"/>
            <w:vMerge/>
            <w:shd w:val="clear" w:color="auto" w:fill="92D050"/>
            <w:vAlign w:val="center"/>
          </w:tcPr>
          <w:p w:rsidR="004B3464" w:rsidRDefault="004B34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147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3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B3464">
        <w:trPr>
          <w:trHeight w:val="50"/>
          <w:jc w:val="center"/>
        </w:trPr>
        <w:tc>
          <w:tcPr>
            <w:tcW w:w="719" w:type="pct"/>
            <w:vMerge/>
            <w:shd w:val="clear" w:color="auto" w:fill="92D050"/>
            <w:vAlign w:val="center"/>
          </w:tcPr>
          <w:p w:rsidR="004B3464" w:rsidRDefault="004B34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147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3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4B3464">
        <w:trPr>
          <w:trHeight w:val="50"/>
          <w:jc w:val="center"/>
        </w:trPr>
        <w:tc>
          <w:tcPr>
            <w:tcW w:w="719" w:type="pct"/>
            <w:vMerge/>
            <w:shd w:val="clear" w:color="auto" w:fill="92D050"/>
            <w:vAlign w:val="center"/>
          </w:tcPr>
          <w:p w:rsidR="004B3464" w:rsidRDefault="004B34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147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83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B3464">
        <w:trPr>
          <w:trHeight w:val="50"/>
          <w:jc w:val="center"/>
        </w:trPr>
        <w:tc>
          <w:tcPr>
            <w:tcW w:w="719" w:type="pct"/>
            <w:vMerge/>
            <w:shd w:val="clear" w:color="auto" w:fill="92D050"/>
            <w:vAlign w:val="center"/>
          </w:tcPr>
          <w:p w:rsidR="004B3464" w:rsidRDefault="004B34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6</w:t>
            </w:r>
          </w:p>
        </w:tc>
        <w:tc>
          <w:tcPr>
            <w:tcW w:w="147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3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46" w:type="pct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B3464">
        <w:trPr>
          <w:trHeight w:val="50"/>
          <w:jc w:val="center"/>
        </w:trPr>
        <w:tc>
          <w:tcPr>
            <w:tcW w:w="866" w:type="pct"/>
            <w:gridSpan w:val="2"/>
            <w:shd w:val="clear" w:color="auto" w:fill="00B050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147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83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46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18" w:type="pct"/>
            <w:shd w:val="clear" w:color="auto" w:fill="F2F2F2" w:themeFill="background1" w:themeFillShade="F2"/>
            <w:vAlign w:val="center"/>
          </w:tcPr>
          <w:p w:rsidR="004B3464" w:rsidRDefault="00245A0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4B3464" w:rsidRDefault="004B34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B3464" w:rsidRDefault="004B3464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4B3464" w:rsidRDefault="00245A01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9" w:name="_Toc124422969"/>
      <w:r>
        <w:rPr>
          <w:rFonts w:ascii="Times New Roman" w:hAnsi="Times New Roman"/>
          <w:sz w:val="24"/>
        </w:rPr>
        <w:t>1.4. СПЕЦИФИКАЦИЯ ОЦЕНКИ КОМПЕТЕНЦИИ</w:t>
      </w:r>
      <w:bookmarkEnd w:id="9"/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:rsidR="004B3464" w:rsidRDefault="00245A0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4B3464" w:rsidRDefault="00245A0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540"/>
        <w:gridCol w:w="3003"/>
        <w:gridCol w:w="6027"/>
      </w:tblGrid>
      <w:tr w:rsidR="004B3464">
        <w:tc>
          <w:tcPr>
            <w:tcW w:w="1851" w:type="pct"/>
            <w:gridSpan w:val="2"/>
            <w:shd w:val="clear" w:color="auto" w:fill="92D050"/>
          </w:tcPr>
          <w:p w:rsidR="004B3464" w:rsidRDefault="00245A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4B3464" w:rsidRDefault="00245A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4B3464">
        <w:tc>
          <w:tcPr>
            <w:tcW w:w="282" w:type="pct"/>
            <w:shd w:val="clear" w:color="auto" w:fill="00B050"/>
          </w:tcPr>
          <w:p w:rsidR="004B3464" w:rsidRDefault="00245A01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>Токарная обработка</w:t>
            </w:r>
          </w:p>
        </w:tc>
        <w:tc>
          <w:tcPr>
            <w:tcW w:w="3149" w:type="pct"/>
            <w:shd w:val="clear" w:color="auto" w:fill="auto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>Оцениваются навыки выполнения работ на универсальных токарных станках. Оценке будут подвергаться все линейные и диаметральные размеры, указанные в чертежах.</w:t>
            </w:r>
          </w:p>
        </w:tc>
      </w:tr>
      <w:tr w:rsidR="004B3464">
        <w:tc>
          <w:tcPr>
            <w:tcW w:w="282" w:type="pct"/>
            <w:shd w:val="clear" w:color="auto" w:fill="00B050"/>
          </w:tcPr>
          <w:p w:rsidR="004B3464" w:rsidRDefault="00245A01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>Сварка</w:t>
            </w:r>
          </w:p>
        </w:tc>
        <w:tc>
          <w:tcPr>
            <w:tcW w:w="3149" w:type="pct"/>
            <w:shd w:val="clear" w:color="auto" w:fill="auto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 xml:space="preserve">Оцениваются навыки выполнения сварочных работ на аппарате полуавтоматической сварки в среде защитного газа. Все сварочные швы оцениваются с помощью судейской оценки. Сварочные швы НЕ зачищаются с помощью УШМ. </w:t>
            </w:r>
          </w:p>
        </w:tc>
      </w:tr>
      <w:tr w:rsidR="004B3464">
        <w:tc>
          <w:tcPr>
            <w:tcW w:w="282" w:type="pct"/>
            <w:shd w:val="clear" w:color="auto" w:fill="00B050"/>
          </w:tcPr>
          <w:p w:rsidR="004B3464" w:rsidRDefault="00245A01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>Слесарные работы и сборка проекта</w:t>
            </w:r>
          </w:p>
        </w:tc>
        <w:tc>
          <w:tcPr>
            <w:tcW w:w="3149" w:type="pct"/>
            <w:shd w:val="clear" w:color="auto" w:fill="auto"/>
          </w:tcPr>
          <w:p w:rsidR="004B3464" w:rsidRDefault="00F02FC8">
            <w:pPr>
              <w:jc w:val="both"/>
              <w:rPr>
                <w:sz w:val="24"/>
                <w:szCs w:val="24"/>
              </w:rPr>
            </w:pPr>
            <w:r>
              <w:t>О</w:t>
            </w:r>
            <w:r w:rsidR="00245A01">
              <w:t>цениваются навыки выполнения слесарных работ. Оценке будут подвергаться все линейные и диаметральные размеры, указанные на чертежах, и навык сборочно-монтажных работ. Все парные элементы должны быть параллельны или симметричны.</w:t>
            </w:r>
          </w:p>
        </w:tc>
      </w:tr>
      <w:tr w:rsidR="004B3464">
        <w:tc>
          <w:tcPr>
            <w:tcW w:w="282" w:type="pct"/>
            <w:shd w:val="clear" w:color="auto" w:fill="00B050"/>
          </w:tcPr>
          <w:p w:rsidR="004B3464" w:rsidRDefault="00245A01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>Сборка механической передачи</w:t>
            </w:r>
          </w:p>
        </w:tc>
        <w:tc>
          <w:tcPr>
            <w:tcW w:w="3149" w:type="pct"/>
            <w:shd w:val="clear" w:color="auto" w:fill="auto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 xml:space="preserve">Оцениваются навыки монтажа, сборки, и регулировки. Измерениям подвергаются все смонтированные элементы на параллельность, </w:t>
            </w:r>
            <w:proofErr w:type="spellStart"/>
            <w:r>
              <w:t>соосность</w:t>
            </w:r>
            <w:proofErr w:type="spellEnd"/>
            <w:r>
              <w:t xml:space="preserve"> и перпендикулярность, усилие натяжения ремней и радиальные зазоры зубчатых пар, также проверяется работоспособность механизма в течение 10 минут.</w:t>
            </w:r>
          </w:p>
        </w:tc>
      </w:tr>
      <w:tr w:rsidR="004B3464">
        <w:trPr>
          <w:trHeight w:val="708"/>
        </w:trPr>
        <w:tc>
          <w:tcPr>
            <w:tcW w:w="282" w:type="pct"/>
            <w:shd w:val="clear" w:color="auto" w:fill="00B050"/>
          </w:tcPr>
          <w:p w:rsidR="004B3464" w:rsidRDefault="00245A01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lastRenderedPageBreak/>
              <w:t>Д</w:t>
            </w:r>
          </w:p>
        </w:tc>
        <w:tc>
          <w:tcPr>
            <w:tcW w:w="1569" w:type="pct"/>
            <w:shd w:val="clear" w:color="auto" w:fill="92D050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>Сборка пневматической (гидравлической) схемы</w:t>
            </w:r>
          </w:p>
        </w:tc>
        <w:tc>
          <w:tcPr>
            <w:tcW w:w="3149" w:type="pct"/>
            <w:shd w:val="clear" w:color="auto" w:fill="auto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 xml:space="preserve">Оцениваются навыки проектирования пневматических (гидравлических) схем и монтажа пневматических (гидравлических) элементов, а также наладки в соответствии с заданными условиями. </w:t>
            </w:r>
          </w:p>
        </w:tc>
      </w:tr>
      <w:tr w:rsidR="004B3464">
        <w:trPr>
          <w:trHeight w:val="665"/>
        </w:trPr>
        <w:tc>
          <w:tcPr>
            <w:tcW w:w="282" w:type="pct"/>
            <w:shd w:val="clear" w:color="auto" w:fill="00B050"/>
          </w:tcPr>
          <w:p w:rsidR="004B3464" w:rsidRDefault="00245A01">
            <w:pPr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92D050"/>
          </w:tcPr>
          <w:p w:rsidR="004B3464" w:rsidRDefault="00245A01">
            <w:pPr>
              <w:jc w:val="both"/>
              <w:rPr>
                <w:b/>
                <w:sz w:val="24"/>
                <w:szCs w:val="24"/>
              </w:rPr>
            </w:pPr>
            <w:r>
              <w:t>Центровка валов и балансировка роторного механизма в собственных опорах</w:t>
            </w:r>
          </w:p>
        </w:tc>
        <w:tc>
          <w:tcPr>
            <w:tcW w:w="3149" w:type="pct"/>
            <w:shd w:val="clear" w:color="auto" w:fill="auto"/>
          </w:tcPr>
          <w:p w:rsidR="004B3464" w:rsidRDefault="00245A01">
            <w:pPr>
              <w:jc w:val="both"/>
              <w:rPr>
                <w:sz w:val="24"/>
                <w:szCs w:val="24"/>
              </w:rPr>
            </w:pPr>
            <w:r>
              <w:t xml:space="preserve">Оцениваются навыки использования диагностического оборудования, такого как: система лазерной центровки, </w:t>
            </w:r>
            <w:proofErr w:type="spellStart"/>
            <w:r>
              <w:t>виброанализатор</w:t>
            </w:r>
            <w:proofErr w:type="spellEnd"/>
            <w:r>
              <w:t>, инфракрасная камера для диагностики, центровки и балансировки ротора.</w:t>
            </w:r>
          </w:p>
        </w:tc>
      </w:tr>
    </w:tbl>
    <w:p w:rsidR="004B3464" w:rsidRDefault="004B34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:rsidR="004B3464" w:rsidRDefault="00245A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="00E05A74">
        <w:rPr>
          <w:rFonts w:ascii="Times New Roman" w:eastAsia="Times New Roman" w:hAnsi="Times New Roman" w:cs="Times New Roman"/>
          <w:color w:val="000000"/>
          <w:sz w:val="28"/>
          <w:szCs w:val="28"/>
        </w:rPr>
        <w:t>: 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4B3464" w:rsidRDefault="00245A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 включать оценку по каждому из разделов требований компетенции.</w:t>
      </w: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4B3464" w:rsidRDefault="00245A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1.5.1. Разработка/выбор конкурсного задания (ссылка на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ЯндексДиск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 матрицей, заполненной в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B3464" w:rsidRDefault="00245A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Pr="00CE5C1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модулей, включает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</w:t>
      </w:r>
      <w:r w:rsidRPr="00CE5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модуль, и вариативную часть  - 3 модуля. Общее количество баллов конкурсного задания составляет 100.</w:t>
      </w:r>
    </w:p>
    <w:p w:rsidR="004B3464" w:rsidRDefault="00245A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выполняется всеми регионами без исключения на всех уровнях чемпионатов.</w:t>
      </w:r>
    </w:p>
    <w:p w:rsidR="004B3464" w:rsidRDefault="00245A0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вариативный (е) модуль (и) формируется регионом самостоятельно под запрос работодателя. При этом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на выполнение модуля (ей) и количество баллов в критериях оценки по аспектам не меняются.</w:t>
      </w:r>
    </w:p>
    <w:p w:rsidR="004B3464" w:rsidRDefault="00245A01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Таблица №4</w:t>
      </w:r>
    </w:p>
    <w:p w:rsidR="004B3464" w:rsidRDefault="001C34AE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9" w:tooltip="6%20Матрица.xlsx" w:history="1">
        <w:r w:rsidR="00245A01">
          <w:rPr>
            <w:rStyle w:val="af8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Матрица конкурсного задания</w:t>
        </w:r>
      </w:hyperlink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1863"/>
        <w:gridCol w:w="1623"/>
        <w:gridCol w:w="1612"/>
        <w:gridCol w:w="965"/>
        <w:gridCol w:w="1416"/>
        <w:gridCol w:w="1564"/>
        <w:gridCol w:w="527"/>
      </w:tblGrid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1623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1612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965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1416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Константа/</w:t>
            </w: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  <w:tc>
          <w:tcPr>
            <w:tcW w:w="1564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</w:t>
            </w:r>
          </w:p>
        </w:tc>
        <w:tc>
          <w:tcPr>
            <w:tcW w:w="527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</w:t>
            </w:r>
          </w:p>
        </w:tc>
      </w:tr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3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12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65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6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64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27" w:type="dxa"/>
            <w:vAlign w:val="center"/>
          </w:tcPr>
          <w:p w:rsidR="004B3464" w:rsidRDefault="00245A01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Осуществление механической обработки на токарных и фрезерных станках</w:t>
            </w:r>
          </w:p>
        </w:tc>
        <w:tc>
          <w:tcPr>
            <w:tcW w:w="162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 xml:space="preserve">Токарная и фрезерная </w:t>
            </w:r>
            <w:proofErr w:type="gramStart"/>
            <w:r w:rsidRPr="0029524D">
              <w:rPr>
                <w:color w:val="000000"/>
                <w:shd w:val="clear" w:color="auto" w:fill="FFFFFF"/>
              </w:rPr>
              <w:t>обработка</w:t>
            </w:r>
            <w:proofErr w:type="gramEnd"/>
            <w:r w:rsidRPr="0029524D">
              <w:rPr>
                <w:color w:val="000000"/>
                <w:shd w:val="clear" w:color="auto" w:fill="FFFFFF"/>
              </w:rPr>
              <w:t xml:space="preserve"> и доводка наружных и внутренних поверхностей заготовки по 7-10 квалитетам на универсальных </w:t>
            </w:r>
            <w:proofErr w:type="spellStart"/>
            <w:r w:rsidRPr="0029524D">
              <w:rPr>
                <w:color w:val="000000"/>
                <w:shd w:val="clear" w:color="auto" w:fill="FFFFFF"/>
              </w:rPr>
              <w:t>стаках</w:t>
            </w:r>
            <w:proofErr w:type="spellEnd"/>
          </w:p>
        </w:tc>
        <w:tc>
          <w:tcPr>
            <w:tcW w:w="1612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40.077 ПС, ФГОС СПО 15.02.12</w:t>
            </w:r>
          </w:p>
        </w:tc>
        <w:tc>
          <w:tcPr>
            <w:tcW w:w="965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t>А</w:t>
            </w:r>
          </w:p>
        </w:tc>
        <w:tc>
          <w:tcPr>
            <w:tcW w:w="1416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>
              <w:t>Константа</w:t>
            </w:r>
          </w:p>
        </w:tc>
        <w:tc>
          <w:tcPr>
            <w:tcW w:w="1564" w:type="dxa"/>
            <w:vAlign w:val="center"/>
          </w:tcPr>
          <w:p w:rsidR="003E1B2A" w:rsidRPr="0029524D" w:rsidRDefault="0029524D" w:rsidP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ИЛ 1</w:t>
            </w:r>
          </w:p>
        </w:tc>
        <w:tc>
          <w:tcPr>
            <w:tcW w:w="527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Проведение сварочных работ на аппарате полуавтоматической сварки в среде защитного газа</w:t>
            </w:r>
          </w:p>
        </w:tc>
        <w:tc>
          <w:tcPr>
            <w:tcW w:w="162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 xml:space="preserve">Подготовка, сборка, сварка и </w:t>
            </w:r>
            <w:proofErr w:type="spellStart"/>
            <w:r w:rsidRPr="0029524D">
              <w:rPr>
                <w:color w:val="000000"/>
                <w:shd w:val="clear" w:color="auto" w:fill="FFFFFF"/>
              </w:rPr>
              <w:t>зачисткасварных</w:t>
            </w:r>
            <w:proofErr w:type="spellEnd"/>
            <w:r w:rsidRPr="0029524D">
              <w:rPr>
                <w:color w:val="000000"/>
                <w:shd w:val="clear" w:color="auto" w:fill="FFFFFF"/>
              </w:rPr>
              <w:t xml:space="preserve"> швов элементов конструкции (изделий, узлов, деталей)</w:t>
            </w:r>
          </w:p>
        </w:tc>
        <w:tc>
          <w:tcPr>
            <w:tcW w:w="1612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,40.077 ПС, 27.91 ПС, ФГОС СПО 15.02.12</w:t>
            </w:r>
          </w:p>
        </w:tc>
        <w:tc>
          <w:tcPr>
            <w:tcW w:w="965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t>Б</w:t>
            </w:r>
          </w:p>
        </w:tc>
        <w:tc>
          <w:tcPr>
            <w:tcW w:w="1416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>
              <w:t>Константа</w:t>
            </w:r>
          </w:p>
        </w:tc>
        <w:tc>
          <w:tcPr>
            <w:tcW w:w="1564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ИЛ 1</w:t>
            </w:r>
          </w:p>
        </w:tc>
        <w:tc>
          <w:tcPr>
            <w:tcW w:w="527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Слесарная обработка узлов и деталей, входящих в состав оборудования</w:t>
            </w:r>
          </w:p>
        </w:tc>
        <w:tc>
          <w:tcPr>
            <w:tcW w:w="162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>
              <w:rPr>
                <w:color w:val="000000"/>
                <w:shd w:val="clear" w:color="auto" w:fill="FFFFFF"/>
              </w:rPr>
              <w:t>Пр</w:t>
            </w:r>
            <w:r w:rsidRPr="0029524D">
              <w:rPr>
                <w:color w:val="000000"/>
                <w:shd w:val="clear" w:color="auto" w:fill="FFFFFF"/>
              </w:rPr>
              <w:t xml:space="preserve">оведение разметки, сверления, нарезания резьбы в листовом металле и </w:t>
            </w:r>
            <w:proofErr w:type="spellStart"/>
            <w:r w:rsidRPr="0029524D">
              <w:rPr>
                <w:color w:val="000000"/>
                <w:shd w:val="clear" w:color="auto" w:fill="FFFFFF"/>
              </w:rPr>
              <w:t>ппофилях</w:t>
            </w:r>
            <w:proofErr w:type="spellEnd"/>
            <w:r w:rsidRPr="0029524D">
              <w:rPr>
                <w:color w:val="000000"/>
                <w:shd w:val="clear" w:color="auto" w:fill="FFFFFF"/>
              </w:rPr>
              <w:t xml:space="preserve"> различных сечений</w:t>
            </w:r>
          </w:p>
        </w:tc>
        <w:tc>
          <w:tcPr>
            <w:tcW w:w="1612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,40.077 ПС, 27.91 ПС, ФГОС СПО 15.02.12</w:t>
            </w:r>
          </w:p>
        </w:tc>
        <w:tc>
          <w:tcPr>
            <w:tcW w:w="965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t>В</w:t>
            </w:r>
          </w:p>
        </w:tc>
        <w:tc>
          <w:tcPr>
            <w:tcW w:w="1416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>
              <w:t>Константа</w:t>
            </w:r>
          </w:p>
        </w:tc>
        <w:tc>
          <w:tcPr>
            <w:tcW w:w="1564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ИЛ 1</w:t>
            </w:r>
          </w:p>
        </w:tc>
        <w:tc>
          <w:tcPr>
            <w:tcW w:w="527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lastRenderedPageBreak/>
              <w:t>Разборка и сборка механизмов оборудования средней сложности</w:t>
            </w:r>
          </w:p>
        </w:tc>
        <w:tc>
          <w:tcPr>
            <w:tcW w:w="162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Проведение сборки и монтажа механических передач и редукторов</w:t>
            </w:r>
          </w:p>
        </w:tc>
        <w:tc>
          <w:tcPr>
            <w:tcW w:w="1612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,40.077 ПС, 27.91 ПС, 40.213 ПС, 27.091 ПС</w:t>
            </w:r>
            <w:proofErr w:type="gramStart"/>
            <w:r w:rsidRPr="0029524D">
              <w:rPr>
                <w:color w:val="000000"/>
                <w:shd w:val="clear" w:color="auto" w:fill="FFFFFF"/>
              </w:rPr>
              <w:t>,Ф</w:t>
            </w:r>
            <w:proofErr w:type="gramEnd"/>
            <w:r w:rsidRPr="0029524D">
              <w:rPr>
                <w:color w:val="000000"/>
                <w:shd w:val="clear" w:color="auto" w:fill="FFFFFF"/>
              </w:rPr>
              <w:t>ГОС СПО 15.02.1</w:t>
            </w:r>
          </w:p>
        </w:tc>
        <w:tc>
          <w:tcPr>
            <w:tcW w:w="965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t>Г</w:t>
            </w:r>
          </w:p>
        </w:tc>
        <w:tc>
          <w:tcPr>
            <w:tcW w:w="1416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proofErr w:type="spellStart"/>
            <w:r>
              <w:t>Вариатив</w:t>
            </w:r>
            <w:proofErr w:type="spellEnd"/>
          </w:p>
        </w:tc>
        <w:tc>
          <w:tcPr>
            <w:tcW w:w="1564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ИЛ 3</w:t>
            </w:r>
          </w:p>
        </w:tc>
        <w:tc>
          <w:tcPr>
            <w:tcW w:w="527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 xml:space="preserve">Осуществление монтажа и наладочных работ </w:t>
            </w:r>
            <w:proofErr w:type="spellStart"/>
            <w:r w:rsidRPr="0029524D">
              <w:rPr>
                <w:color w:val="000000"/>
                <w:shd w:val="clear" w:color="auto" w:fill="FFFFFF"/>
              </w:rPr>
              <w:t>пневмо</w:t>
            </w:r>
            <w:proofErr w:type="spellEnd"/>
            <w:r w:rsidRPr="0029524D">
              <w:rPr>
                <w:color w:val="000000"/>
                <w:shd w:val="clear" w:color="auto" w:fill="FFFFFF"/>
              </w:rPr>
              <w:t>- и гидроприводов</w:t>
            </w:r>
          </w:p>
        </w:tc>
        <w:tc>
          <w:tcPr>
            <w:tcW w:w="162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Сборка, разборка и регулировка агрегатов гидравлических и пневматических систем</w:t>
            </w:r>
          </w:p>
        </w:tc>
        <w:tc>
          <w:tcPr>
            <w:tcW w:w="1612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,40.077 ПС, 27.91 ПС, 40.213 ПС, 27.091 ПС</w:t>
            </w:r>
            <w:proofErr w:type="gramStart"/>
            <w:r w:rsidRPr="0029524D">
              <w:rPr>
                <w:color w:val="000000"/>
                <w:shd w:val="clear" w:color="auto" w:fill="FFFFFF"/>
              </w:rPr>
              <w:t>,Ф</w:t>
            </w:r>
            <w:proofErr w:type="gramEnd"/>
            <w:r w:rsidRPr="0029524D">
              <w:rPr>
                <w:color w:val="000000"/>
                <w:shd w:val="clear" w:color="auto" w:fill="FFFFFF"/>
              </w:rPr>
              <w:t>ГОС СПО 15.02.12</w:t>
            </w:r>
          </w:p>
        </w:tc>
        <w:tc>
          <w:tcPr>
            <w:tcW w:w="965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t>Д</w:t>
            </w:r>
          </w:p>
        </w:tc>
        <w:tc>
          <w:tcPr>
            <w:tcW w:w="1416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proofErr w:type="spellStart"/>
            <w:r>
              <w:t>Вариатив</w:t>
            </w:r>
            <w:proofErr w:type="spellEnd"/>
          </w:p>
        </w:tc>
        <w:tc>
          <w:tcPr>
            <w:tcW w:w="1564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ИЛ 2</w:t>
            </w:r>
          </w:p>
        </w:tc>
        <w:tc>
          <w:tcPr>
            <w:tcW w:w="527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29524D" w:rsidTr="0029524D">
        <w:trPr>
          <w:trHeight w:val="1125"/>
        </w:trPr>
        <w:tc>
          <w:tcPr>
            <w:tcW w:w="186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 xml:space="preserve">Работа с диагностическим оборудованием для </w:t>
            </w:r>
            <w:proofErr w:type="spellStart"/>
            <w:r w:rsidRPr="0029524D">
              <w:rPr>
                <w:color w:val="000000"/>
                <w:shd w:val="clear" w:color="auto" w:fill="FFFFFF"/>
              </w:rPr>
              <w:t>вибродиагностики</w:t>
            </w:r>
            <w:proofErr w:type="spellEnd"/>
            <w:r w:rsidRPr="0029524D">
              <w:rPr>
                <w:color w:val="000000"/>
                <w:shd w:val="clear" w:color="auto" w:fill="FFFFFF"/>
              </w:rPr>
              <w:t>, центровки и балансировки оборудования</w:t>
            </w:r>
          </w:p>
        </w:tc>
        <w:tc>
          <w:tcPr>
            <w:tcW w:w="1623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Выравнивание муфты, измерение общей скорости и ускорения вибраций,</w:t>
            </w:r>
            <w:proofErr w:type="gramStart"/>
            <w:r w:rsidRPr="0029524D">
              <w:rPr>
                <w:color w:val="000000"/>
                <w:shd w:val="clear" w:color="auto" w:fill="FFFFFF"/>
              </w:rPr>
              <w:t xml:space="preserve"> ,</w:t>
            </w:r>
            <w:proofErr w:type="gramEnd"/>
            <w:r w:rsidRPr="0029524D">
              <w:rPr>
                <w:color w:val="000000"/>
                <w:shd w:val="clear" w:color="auto" w:fill="FFFFFF"/>
              </w:rPr>
              <w:t xml:space="preserve"> проведение лазерной центровки валов и балансировки </w:t>
            </w:r>
            <w:proofErr w:type="spellStart"/>
            <w:r w:rsidRPr="0029524D">
              <w:rPr>
                <w:color w:val="000000"/>
                <w:shd w:val="clear" w:color="auto" w:fill="FFFFFF"/>
              </w:rPr>
              <w:t>ротовра</w:t>
            </w:r>
            <w:proofErr w:type="spellEnd"/>
            <w:r w:rsidRPr="0029524D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9524D">
              <w:rPr>
                <w:color w:val="000000"/>
                <w:shd w:val="clear" w:color="auto" w:fill="FFFFFF"/>
              </w:rPr>
              <w:t>вподшипниковых</w:t>
            </w:r>
            <w:proofErr w:type="spellEnd"/>
            <w:r w:rsidRPr="0029524D">
              <w:rPr>
                <w:color w:val="000000"/>
                <w:shd w:val="clear" w:color="auto" w:fill="FFFFFF"/>
              </w:rPr>
              <w:t xml:space="preserve"> опорах</w:t>
            </w:r>
          </w:p>
        </w:tc>
        <w:tc>
          <w:tcPr>
            <w:tcW w:w="1612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rPr>
                <w:color w:val="000000"/>
                <w:shd w:val="clear" w:color="auto" w:fill="FFFFFF"/>
              </w:rPr>
              <w:t>,40.077 ПС, 27.91 ПС, 27.091 ПС</w:t>
            </w:r>
            <w:proofErr w:type="gramStart"/>
            <w:r w:rsidRPr="0029524D">
              <w:rPr>
                <w:color w:val="000000"/>
                <w:shd w:val="clear" w:color="auto" w:fill="FFFFFF"/>
              </w:rPr>
              <w:t>,Ф</w:t>
            </w:r>
            <w:proofErr w:type="gramEnd"/>
            <w:r w:rsidRPr="0029524D">
              <w:rPr>
                <w:color w:val="000000"/>
                <w:shd w:val="clear" w:color="auto" w:fill="FFFFFF"/>
              </w:rPr>
              <w:t>ГОС СПО 15.02.12</w:t>
            </w:r>
          </w:p>
        </w:tc>
        <w:tc>
          <w:tcPr>
            <w:tcW w:w="965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r w:rsidRPr="0029524D">
              <w:t>Е</w:t>
            </w:r>
          </w:p>
        </w:tc>
        <w:tc>
          <w:tcPr>
            <w:tcW w:w="1416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</w:pPr>
            <w:proofErr w:type="spellStart"/>
            <w:r>
              <w:t>Вариатив</w:t>
            </w:r>
            <w:proofErr w:type="spellEnd"/>
          </w:p>
        </w:tc>
        <w:tc>
          <w:tcPr>
            <w:tcW w:w="1564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ИЛ 4</w:t>
            </w:r>
          </w:p>
        </w:tc>
        <w:tc>
          <w:tcPr>
            <w:tcW w:w="527" w:type="dxa"/>
            <w:vAlign w:val="center"/>
          </w:tcPr>
          <w:p w:rsidR="003E1B2A" w:rsidRPr="0029524D" w:rsidRDefault="0029524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</w:tbl>
    <w:p w:rsidR="004B3464" w:rsidRPr="0029524D" w:rsidRDefault="004B346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hyperlink r:id="rId10" w:tooltip="5%20Инструкция%20к%20матрице.docx" w:history="1">
        <w:r>
          <w:rPr>
            <w:rStyle w:val="af8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(Приложение № 1)</w:t>
        </w:r>
      </w:hyperlink>
    </w:p>
    <w:p w:rsidR="004B3464" w:rsidRDefault="004B34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464" w:rsidRDefault="00245A01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bookmarkStart w:id="10" w:name="_Toc124422970"/>
      <w:r>
        <w:rPr>
          <w:rFonts w:ascii="Times New Roman" w:hAnsi="Times New Roman"/>
          <w:szCs w:val="28"/>
        </w:rPr>
        <w:t xml:space="preserve">1.5.2. Структура модулей конкурсного задания </w:t>
      </w:r>
      <w:r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10"/>
    </w:p>
    <w:p w:rsidR="004B3464" w:rsidRDefault="004B3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Токарная обработка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1" w:name="_Hlk127017688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Модули</w:t>
      </w:r>
      <w:proofErr w:type="gramStart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Б и В входят в основной обязательный блок, выполняются конкурсантами все сразу. Последовательность работ в этих трех модулях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выбирается конкурсантом самостоятельно. Суммарное время обязательного блока 6 ч.</w:t>
      </w:r>
      <w:bookmarkEnd w:id="11"/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Модуль должен включать механическую обработку на токарном и (или) фрезерном станках.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Сварка)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Модули</w:t>
      </w:r>
      <w:proofErr w:type="gramStart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, Б и В входят в основной обязательный блок, выполняются конкурсантами все сразу. Последовательность работ в этих трех модулях выбирается конкурсантом самостоятельно. Суммарное время обязательного блока 6 ч.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Модуль должен включать сварочные работы на аппарате полуавтоматической сварки в среде защитного газа, включая подготовку металлических изделий к сварочным работам.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Слесарные работы и сборка проекта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Модули</w:t>
      </w:r>
      <w:proofErr w:type="gramStart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, Б и В входят в основной обязательный блок, выполняются конкурсантами все сразу. Последовательность работ в этих трех модулях выбирается конкурсантом самостоятельно. Суммарное время обязательного блока 6 ч.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Модуль должен включать монтаж подшипников скольжения ил</w:t>
      </w:r>
      <w:proofErr w:type="gramStart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и(</w:t>
      </w:r>
      <w:proofErr w:type="gram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и) качения;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Модуль может включать минимум одну механическую передачу.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Модуль может включать разметку, сверление, нарезание резьбы в листовом металле, профиле различного сечения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(Сборка механической передачи)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E05A74">
        <w:rPr>
          <w:rFonts w:ascii="Times New Roman" w:eastAsia="Times New Roman" w:hAnsi="Times New Roman" w:cs="Times New Roman"/>
          <w:bCs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часов.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При выполнении задания участнику необходимо собрать механическую передачу (могут включаться ременная передача, цепная передача, зубчатая цилиндрическая, зубчатая коническая, червячная и др.). Модуль может включать сборку/разборку редуктора (червячного или цилиндрического).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(Сборка пневматической (гидравлической) схемы)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lastRenderedPageBreak/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3 часа.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 выполнении модуля участнику необходимо: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спроектировать с помощью программного обеспечения заданную последовательность работы цилиндров (электропневматическую или электрогидравлическую) используя каскадный метод или последовательный; 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б) собрать заданную последовательность цилиндров на пневматическом или гидравлическом стенде;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в) найти неисправности в схеме.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Последовательность работы цилиндров может быть указана как напрямую, так и текстовым описанием работы механизма.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Модуль Е.  (Центровка валов и балансировка роторного механизма в собственных опорах)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Время на выполнение модуля – 3 часа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Модуль должен включать выравнивание муфты механизма (центробежного насоса, редуктора, или др. стенда) с помощью системы лазерной центровки валов.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выполнении модуля участник должен провести предварительный осмотр механизма, провести замеры «мягкой лапы», записать уровни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расцентровки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механизма до центровки и после центровки. 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Модуль должен включать составление отчета по всем диагностическим процедурам.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Модуль может включать измерение скорости с помощью стробоскопа;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Модуль может включать измерение общей скорости вибрации и ускорения, с помощью вибрационного анализатора.</w:t>
      </w:r>
    </w:p>
    <w:p w:rsidR="004B3464" w:rsidRDefault="00245A0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Модуль может включать проведение балансировки механизма.</w:t>
      </w:r>
    </w:p>
    <w:p w:rsidR="004B3464" w:rsidRDefault="00245A01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2" w:name="_Toc78885643"/>
      <w:bookmarkStart w:id="13" w:name="_Toc124422971"/>
      <w:r>
        <w:rPr>
          <w:rFonts w:ascii="Times New Roman" w:hAnsi="Times New Roman"/>
          <w:iCs/>
          <w:sz w:val="24"/>
          <w:lang w:val="ru-RU"/>
        </w:rPr>
        <w:t>2. СПЕЦИАЛЬНЫЕ ПРАВИЛА КОМПЕТЕНЦИИ</w:t>
      </w:r>
      <w:r>
        <w:rPr>
          <w:rFonts w:ascii="Times New Roman" w:hAnsi="Times New Roman"/>
          <w:i/>
          <w:color w:val="000000"/>
          <w:vertAlign w:val="superscript"/>
        </w:rPr>
        <w:footnoteReference w:id="2"/>
      </w:r>
      <w:bookmarkEnd w:id="12"/>
      <w:bookmarkEnd w:id="13"/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Отсутствуют</w:t>
      </w:r>
    </w:p>
    <w:p w:rsidR="004B3464" w:rsidRDefault="004B346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B3464" w:rsidRDefault="00245A01">
      <w:pPr>
        <w:pStyle w:val="-2"/>
        <w:spacing w:before="0" w:after="0"/>
        <w:jc w:val="both"/>
        <w:rPr>
          <w:rFonts w:ascii="Times New Roman" w:hAnsi="Times New Roman"/>
          <w:sz w:val="24"/>
        </w:rPr>
      </w:pPr>
      <w:bookmarkStart w:id="14" w:name="_Toc78885659"/>
      <w:bookmarkStart w:id="15" w:name="_Toc124422972"/>
      <w:r>
        <w:rPr>
          <w:rFonts w:ascii="Times New Roman" w:hAnsi="Times New Roman"/>
          <w:color w:val="000000"/>
          <w:sz w:val="24"/>
        </w:rPr>
        <w:lastRenderedPageBreak/>
        <w:t>2</w:t>
      </w:r>
      <w:r>
        <w:rPr>
          <w:rFonts w:ascii="Times New Roman" w:hAnsi="Times New Roman"/>
          <w:color w:val="000000"/>
          <w:szCs w:val="28"/>
        </w:rPr>
        <w:t xml:space="preserve">.1. </w:t>
      </w:r>
      <w:bookmarkEnd w:id="14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5"/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Список неопределенный - можно привезти оборудование по списку, кроме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запрещенного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Минимальные перечень оборудования и инструментов определяется конкурсным заданием: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Токарные державки 16х16, 20х20 или резцы 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Пластины к токарным державкам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Державка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канавочная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2мм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Съемник стопорных колец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Втулки переходные КМ3/КМ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КМ3/КМ1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Сверлильный патрон для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токарного</w:t>
      </w:r>
      <w:proofErr w:type="gramEnd"/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Центр вращающийся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Центровочное сверло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Зенкер 16 мм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Набор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сверел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шагом 0,5мм (от 4 до 13 мм)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Коронка по металлу 16 мм с адаптером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Коронка по металлу 30 мм с адаптером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Набор напильников (макс 6 шт.) 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Набор гаечных ключей или набор инструментов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Набор шестигранников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Молоток слесарный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Набор метчиков М5х0,8/ М6х1/ М8х1,25/ М8х1/М10х1,25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Фреза концевая 16, 12, 10, 8 мм 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Микрометр 0-25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Микрометр 25-50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Цифровой штангенциркуль 0-150, 0-300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Маркер перманентный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Чертилка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Рулетка 2 или 5м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Слесарная линейка 300 мм или 500 мм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26)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Кернер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ручное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/автоматическое)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Защитные очки,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беруши</w:t>
      </w:r>
      <w:proofErr w:type="spellEnd"/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Сварочная маска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Сварочный костюм (фартук)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WD-40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Сварочные перчатки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32)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Металлическая щетка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Угольник поверочный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34)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Шуруповерт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аккумуляторный 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УШМ с отрезными и лепестковыми дисками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Угломер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Магнитный уголок для сварки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38)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Ролик накатной с державкой</w:t>
      </w:r>
      <w:proofErr w:type="gramEnd"/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оборудования и инструментов, которые участники могут принести с собой: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Калькулятор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Дрель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Набор шаберов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Щетка металлическая для УШМ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Щетка-чашечная</w:t>
      </w:r>
      <w:proofErr w:type="gramEnd"/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Секундомер/таймер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Калибры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Концевые меры длины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Надфиль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Наждачная бумага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Скотч малярный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Магниты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Краска разметочная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Струбцины зажимные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Цанговый патрон с набором цанг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16)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Параллельные пластины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Набор щупов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Стойка индикаторная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Индикатор часового типа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Различные корончатые сверла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21)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Ступенчатое сверло</w:t>
      </w:r>
    </w:p>
    <w:p w:rsidR="004B3464" w:rsidRDefault="00245A01">
      <w:pPr>
        <w:pStyle w:val="3"/>
        <w:spacing w:line="240" w:lineRule="auto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16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6"/>
    </w:p>
    <w:p w:rsidR="004B3464" w:rsidRDefault="004B346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Запрещается использовать какие бы то ни было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внешние материалы и оборудование, все необходимые материалы и оборудование предоставляют организаторы и спонсоры конкурса.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Запрещается использовать какие бы то ни было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шаблоны, заготовки, кондукторы, трафареты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д.р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вспомогательные приспособления, облегчающие выполнение конкурсного задания.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Участникам не разрешается приносить или использовать готовые детали.</w:t>
      </w:r>
    </w:p>
    <w:p w:rsidR="004B3464" w:rsidRDefault="00245A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Запрещено участникам проносить и пользоваться на конкурсной площадке мобильным телефоном.</w:t>
      </w:r>
    </w:p>
    <w:p w:rsidR="004B3464" w:rsidRDefault="00245A01">
      <w:pPr>
        <w:pStyle w:val="-1"/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bookmarkStart w:id="17" w:name="_Toc124422973"/>
      <w:r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17"/>
    </w:p>
    <w:p w:rsidR="004B3464" w:rsidRDefault="001C34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tooltip="5%20Инструкция%20к%20матрице.docx" w:history="1">
        <w:r w:rsidR="00245A01">
          <w:rPr>
            <w:rStyle w:val="af8"/>
            <w:rFonts w:ascii="Times New Roman" w:hAnsi="Times New Roman" w:cs="Times New Roman"/>
            <w:sz w:val="28"/>
            <w:szCs w:val="28"/>
          </w:rPr>
          <w:t>Приложение №1 Инструкция по заполнению матрицы конкурсного задания</w:t>
        </w:r>
      </w:hyperlink>
    </w:p>
    <w:p w:rsidR="004B3464" w:rsidRDefault="001C34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tooltip="6%20Матрица.xlsx" w:history="1">
        <w:r w:rsidR="00245A01">
          <w:rPr>
            <w:rStyle w:val="af8"/>
            <w:rFonts w:ascii="Times New Roman" w:hAnsi="Times New Roman" w:cs="Times New Roman"/>
            <w:sz w:val="28"/>
            <w:szCs w:val="28"/>
          </w:rPr>
          <w:t>Приложение №2 Матрица конкурсного задания</w:t>
        </w:r>
      </w:hyperlink>
    </w:p>
    <w:p w:rsidR="004B3464" w:rsidRDefault="00245A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 Критерии оценки</w:t>
      </w:r>
    </w:p>
    <w:p w:rsidR="004B3464" w:rsidRDefault="00245A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 Инструкция по охране труда и технике безопасности по компетенции «Промышленная механика и монтаж».</w:t>
      </w:r>
    </w:p>
    <w:p w:rsidR="004B3464" w:rsidRDefault="00245A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№5 Чертежи, технологические карты, алгоритмы, схемы и т.д. </w:t>
      </w:r>
    </w:p>
    <w:p w:rsidR="004B3464" w:rsidRDefault="004B3464">
      <w:pPr>
        <w:pStyle w:val="-2"/>
        <w:spacing w:before="0" w:after="0"/>
        <w:jc w:val="both"/>
        <w:rPr>
          <w:rFonts w:ascii="Times New Roman" w:eastAsia="Arial Unicode MS" w:hAnsi="Times New Roman"/>
          <w:i/>
          <w:szCs w:val="28"/>
        </w:rPr>
      </w:pPr>
    </w:p>
    <w:sectPr w:rsidR="004B3464">
      <w:headerReference w:type="default" r:id="rId13"/>
      <w:footerReference w:type="default" r:id="rId14"/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4AE" w:rsidRDefault="001C34AE">
      <w:pPr>
        <w:spacing w:after="0" w:line="240" w:lineRule="auto"/>
      </w:pPr>
      <w:r>
        <w:separator/>
      </w:r>
    </w:p>
  </w:endnote>
  <w:endnote w:type="continuationSeparator" w:id="0">
    <w:p w:rsidR="001C34AE" w:rsidRDefault="001C3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19"/>
      <w:gridCol w:w="3665"/>
    </w:tblGrid>
    <w:tr w:rsidR="004B3464">
      <w:trPr>
        <w:jc w:val="center"/>
      </w:trPr>
      <w:tc>
        <w:tcPr>
          <w:tcW w:w="5954" w:type="dxa"/>
          <w:shd w:val="clear" w:color="auto" w:fill="auto"/>
          <w:vAlign w:val="center"/>
        </w:tcPr>
        <w:p w:rsidR="004B3464" w:rsidRDefault="004B3464">
          <w:pPr>
            <w:pStyle w:val="af1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4B3464" w:rsidRDefault="00245A01">
          <w:pPr>
            <w:pStyle w:val="af1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05FB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4B3464" w:rsidRDefault="004B346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4AE" w:rsidRDefault="001C34AE">
      <w:pPr>
        <w:spacing w:after="0" w:line="240" w:lineRule="auto"/>
      </w:pPr>
      <w:r>
        <w:separator/>
      </w:r>
    </w:p>
  </w:footnote>
  <w:footnote w:type="continuationSeparator" w:id="0">
    <w:p w:rsidR="001C34AE" w:rsidRDefault="001C34AE">
      <w:pPr>
        <w:spacing w:after="0" w:line="240" w:lineRule="auto"/>
      </w:pPr>
      <w:r>
        <w:continuationSeparator/>
      </w:r>
    </w:p>
  </w:footnote>
  <w:footnote w:id="1">
    <w:p w:rsidR="004B3464" w:rsidRDefault="00245A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КЗ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одним конкурсантом.</w:t>
      </w:r>
    </w:p>
  </w:footnote>
  <w:footnote w:id="2">
    <w:p w:rsidR="004B3464" w:rsidRDefault="00245A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464" w:rsidRDefault="004B3464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F8D"/>
    <w:multiLevelType w:val="hybridMultilevel"/>
    <w:tmpl w:val="A9FE297E"/>
    <w:lvl w:ilvl="0" w:tplc="23EA4F08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A8E9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F4EE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8F6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AF4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4042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62E3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1C34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9619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747935"/>
    <w:multiLevelType w:val="hybridMultilevel"/>
    <w:tmpl w:val="83641164"/>
    <w:lvl w:ilvl="0" w:tplc="8474BD1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F985D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6C3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006D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7A7B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F04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D806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8F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525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8757E"/>
    <w:multiLevelType w:val="multilevel"/>
    <w:tmpl w:val="C9067716"/>
    <w:lvl w:ilvl="0">
      <w:start w:val="1"/>
      <w:numFmt w:val="decimal"/>
      <w:lvlText w:val="%1."/>
      <w:lvlJc w:val="left"/>
      <w:pPr>
        <w:ind w:left="928" w:hanging="360"/>
      </w:pPr>
      <w:rPr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">
    <w:nsid w:val="07AA32B8"/>
    <w:multiLevelType w:val="hybridMultilevel"/>
    <w:tmpl w:val="EF6812FC"/>
    <w:lvl w:ilvl="0" w:tplc="949EE7F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3BE8C3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168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1043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680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9A1F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E0A0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7CE1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003B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53C37"/>
    <w:multiLevelType w:val="hybridMultilevel"/>
    <w:tmpl w:val="BA8ACF30"/>
    <w:lvl w:ilvl="0" w:tplc="F724D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A11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C80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CD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CB6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6AF2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4D5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553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BC696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985B2C"/>
    <w:multiLevelType w:val="multilevel"/>
    <w:tmpl w:val="E782E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18DE4372"/>
    <w:multiLevelType w:val="hybridMultilevel"/>
    <w:tmpl w:val="7A9C4A1E"/>
    <w:lvl w:ilvl="0" w:tplc="EF923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DA9B74">
      <w:start w:val="1"/>
      <w:numFmt w:val="lowerLetter"/>
      <w:lvlText w:val="%2."/>
      <w:lvlJc w:val="left"/>
      <w:pPr>
        <w:ind w:left="1440" w:hanging="360"/>
      </w:pPr>
    </w:lvl>
    <w:lvl w:ilvl="2" w:tplc="1B1C77F6">
      <w:start w:val="1"/>
      <w:numFmt w:val="lowerRoman"/>
      <w:lvlText w:val="%3."/>
      <w:lvlJc w:val="right"/>
      <w:pPr>
        <w:ind w:left="2160" w:hanging="180"/>
      </w:pPr>
    </w:lvl>
    <w:lvl w:ilvl="3" w:tplc="B0424734">
      <w:start w:val="1"/>
      <w:numFmt w:val="decimal"/>
      <w:lvlText w:val="%4."/>
      <w:lvlJc w:val="left"/>
      <w:pPr>
        <w:ind w:left="2880" w:hanging="360"/>
      </w:pPr>
    </w:lvl>
    <w:lvl w:ilvl="4" w:tplc="02084FE0">
      <w:start w:val="1"/>
      <w:numFmt w:val="lowerLetter"/>
      <w:lvlText w:val="%5."/>
      <w:lvlJc w:val="left"/>
      <w:pPr>
        <w:ind w:left="3600" w:hanging="360"/>
      </w:pPr>
    </w:lvl>
    <w:lvl w:ilvl="5" w:tplc="98B24DEE">
      <w:start w:val="1"/>
      <w:numFmt w:val="lowerRoman"/>
      <w:lvlText w:val="%6."/>
      <w:lvlJc w:val="right"/>
      <w:pPr>
        <w:ind w:left="4320" w:hanging="180"/>
      </w:pPr>
    </w:lvl>
    <w:lvl w:ilvl="6" w:tplc="0820F9C8">
      <w:start w:val="1"/>
      <w:numFmt w:val="decimal"/>
      <w:lvlText w:val="%7."/>
      <w:lvlJc w:val="left"/>
      <w:pPr>
        <w:ind w:left="5040" w:hanging="360"/>
      </w:pPr>
    </w:lvl>
    <w:lvl w:ilvl="7" w:tplc="38EE8BEE">
      <w:start w:val="1"/>
      <w:numFmt w:val="lowerLetter"/>
      <w:lvlText w:val="%8."/>
      <w:lvlJc w:val="left"/>
      <w:pPr>
        <w:ind w:left="5760" w:hanging="360"/>
      </w:pPr>
    </w:lvl>
    <w:lvl w:ilvl="8" w:tplc="A90A835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45C28"/>
    <w:multiLevelType w:val="hybridMultilevel"/>
    <w:tmpl w:val="7388AB12"/>
    <w:lvl w:ilvl="0" w:tplc="5010F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84ADE8">
      <w:start w:val="1"/>
      <w:numFmt w:val="lowerLetter"/>
      <w:lvlText w:val="%2."/>
      <w:lvlJc w:val="left"/>
      <w:pPr>
        <w:ind w:left="1440" w:hanging="360"/>
      </w:pPr>
    </w:lvl>
    <w:lvl w:ilvl="2" w:tplc="45B806F0">
      <w:start w:val="1"/>
      <w:numFmt w:val="lowerRoman"/>
      <w:lvlText w:val="%3."/>
      <w:lvlJc w:val="right"/>
      <w:pPr>
        <w:ind w:left="2160" w:hanging="180"/>
      </w:pPr>
    </w:lvl>
    <w:lvl w:ilvl="3" w:tplc="71181E34">
      <w:start w:val="1"/>
      <w:numFmt w:val="decimal"/>
      <w:lvlText w:val="%4."/>
      <w:lvlJc w:val="left"/>
      <w:pPr>
        <w:ind w:left="2880" w:hanging="360"/>
      </w:pPr>
    </w:lvl>
    <w:lvl w:ilvl="4" w:tplc="F98405E2">
      <w:start w:val="1"/>
      <w:numFmt w:val="lowerLetter"/>
      <w:lvlText w:val="%5."/>
      <w:lvlJc w:val="left"/>
      <w:pPr>
        <w:ind w:left="3600" w:hanging="360"/>
      </w:pPr>
    </w:lvl>
    <w:lvl w:ilvl="5" w:tplc="ECDE9D24">
      <w:start w:val="1"/>
      <w:numFmt w:val="lowerRoman"/>
      <w:lvlText w:val="%6."/>
      <w:lvlJc w:val="right"/>
      <w:pPr>
        <w:ind w:left="4320" w:hanging="180"/>
      </w:pPr>
    </w:lvl>
    <w:lvl w:ilvl="6" w:tplc="E60046B8">
      <w:start w:val="1"/>
      <w:numFmt w:val="decimal"/>
      <w:lvlText w:val="%7."/>
      <w:lvlJc w:val="left"/>
      <w:pPr>
        <w:ind w:left="5040" w:hanging="360"/>
      </w:pPr>
    </w:lvl>
    <w:lvl w:ilvl="7" w:tplc="903CE8B4">
      <w:start w:val="1"/>
      <w:numFmt w:val="lowerLetter"/>
      <w:lvlText w:val="%8."/>
      <w:lvlJc w:val="left"/>
      <w:pPr>
        <w:ind w:left="5760" w:hanging="360"/>
      </w:pPr>
    </w:lvl>
    <w:lvl w:ilvl="8" w:tplc="E65045A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B279C"/>
    <w:multiLevelType w:val="hybridMultilevel"/>
    <w:tmpl w:val="886048D0"/>
    <w:lvl w:ilvl="0" w:tplc="E4E25DE0">
      <w:start w:val="1"/>
      <w:numFmt w:val="decimal"/>
      <w:lvlText w:val="%1."/>
      <w:lvlJc w:val="left"/>
      <w:pPr>
        <w:ind w:left="1429" w:hanging="360"/>
      </w:pPr>
    </w:lvl>
    <w:lvl w:ilvl="1" w:tplc="ACD0402E">
      <w:start w:val="1"/>
      <w:numFmt w:val="lowerLetter"/>
      <w:lvlText w:val="%2."/>
      <w:lvlJc w:val="left"/>
      <w:pPr>
        <w:ind w:left="2149" w:hanging="360"/>
      </w:pPr>
    </w:lvl>
    <w:lvl w:ilvl="2" w:tplc="A4946D0C">
      <w:start w:val="1"/>
      <w:numFmt w:val="lowerRoman"/>
      <w:lvlText w:val="%3."/>
      <w:lvlJc w:val="right"/>
      <w:pPr>
        <w:ind w:left="2869" w:hanging="180"/>
      </w:pPr>
    </w:lvl>
    <w:lvl w:ilvl="3" w:tplc="CBB6AA58">
      <w:start w:val="1"/>
      <w:numFmt w:val="decimal"/>
      <w:lvlText w:val="%4."/>
      <w:lvlJc w:val="left"/>
      <w:pPr>
        <w:ind w:left="3589" w:hanging="360"/>
      </w:pPr>
    </w:lvl>
    <w:lvl w:ilvl="4" w:tplc="A408549A">
      <w:start w:val="1"/>
      <w:numFmt w:val="lowerLetter"/>
      <w:lvlText w:val="%5."/>
      <w:lvlJc w:val="left"/>
      <w:pPr>
        <w:ind w:left="4309" w:hanging="360"/>
      </w:pPr>
    </w:lvl>
    <w:lvl w:ilvl="5" w:tplc="2FD4688A">
      <w:start w:val="1"/>
      <w:numFmt w:val="lowerRoman"/>
      <w:lvlText w:val="%6."/>
      <w:lvlJc w:val="right"/>
      <w:pPr>
        <w:ind w:left="5029" w:hanging="180"/>
      </w:pPr>
    </w:lvl>
    <w:lvl w:ilvl="6" w:tplc="E7680298">
      <w:start w:val="1"/>
      <w:numFmt w:val="decimal"/>
      <w:lvlText w:val="%7."/>
      <w:lvlJc w:val="left"/>
      <w:pPr>
        <w:ind w:left="5749" w:hanging="360"/>
      </w:pPr>
    </w:lvl>
    <w:lvl w:ilvl="7" w:tplc="EEA282AC">
      <w:start w:val="1"/>
      <w:numFmt w:val="lowerLetter"/>
      <w:lvlText w:val="%8."/>
      <w:lvlJc w:val="left"/>
      <w:pPr>
        <w:ind w:left="6469" w:hanging="360"/>
      </w:pPr>
    </w:lvl>
    <w:lvl w:ilvl="8" w:tplc="9CD66C82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6D34DB"/>
    <w:multiLevelType w:val="hybridMultilevel"/>
    <w:tmpl w:val="E124E234"/>
    <w:lvl w:ilvl="0" w:tplc="877C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ECC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08F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C9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EF8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0FA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C97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452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4CCB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C466D8"/>
    <w:multiLevelType w:val="hybridMultilevel"/>
    <w:tmpl w:val="4D12FA6C"/>
    <w:lvl w:ilvl="0" w:tplc="8FC0334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D6577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EC6548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D6E249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31C23E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7A8733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DD4693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BCC71A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6DC97F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E66776"/>
    <w:multiLevelType w:val="hybridMultilevel"/>
    <w:tmpl w:val="E892D010"/>
    <w:lvl w:ilvl="0" w:tplc="9398C3C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E6C597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F2253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98A9E5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F2624F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B28E37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EEC1AB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87C9DB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BE6970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11342F"/>
    <w:multiLevelType w:val="hybridMultilevel"/>
    <w:tmpl w:val="5DF03278"/>
    <w:lvl w:ilvl="0" w:tplc="B58A0EB4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6F3CB5D8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CD885FC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F8709AFE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89A27158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97148686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63A02D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151ACAC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A7DE731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44983BFC"/>
    <w:multiLevelType w:val="hybridMultilevel"/>
    <w:tmpl w:val="0862013E"/>
    <w:lvl w:ilvl="0" w:tplc="0930F89E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51EC24F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61D487C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872AF6DE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4D08889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4AF05D3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64102DA0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E240320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D66FBD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>
    <w:nsid w:val="45BF73AD"/>
    <w:multiLevelType w:val="hybridMultilevel"/>
    <w:tmpl w:val="EA489520"/>
    <w:lvl w:ilvl="0" w:tplc="6ADE49CC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8C5E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8863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1EE3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12E5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AA725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1D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029A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28A8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9C65BC"/>
    <w:multiLevelType w:val="hybridMultilevel"/>
    <w:tmpl w:val="6898F3D2"/>
    <w:lvl w:ilvl="0" w:tplc="65E6C4E4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B8C1010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7F1E0A3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B7AA5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100ABF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A9EFAA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AE2C0F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FA591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CB4CF9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5DB6EC1"/>
    <w:multiLevelType w:val="multilevel"/>
    <w:tmpl w:val="1AF6A37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7">
    <w:nsid w:val="56513802"/>
    <w:multiLevelType w:val="hybridMultilevel"/>
    <w:tmpl w:val="DF4A9FD0"/>
    <w:lvl w:ilvl="0" w:tplc="65861D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A3927F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E83A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681D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EE1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7AE5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94FE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C0B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C0B7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0825A6"/>
    <w:multiLevelType w:val="hybridMultilevel"/>
    <w:tmpl w:val="F3104DA4"/>
    <w:lvl w:ilvl="0" w:tplc="ED3CA0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226534C">
      <w:start w:val="1"/>
      <w:numFmt w:val="lowerLetter"/>
      <w:lvlText w:val="%2."/>
      <w:lvlJc w:val="left"/>
      <w:pPr>
        <w:ind w:left="1440" w:hanging="360"/>
      </w:pPr>
    </w:lvl>
    <w:lvl w:ilvl="2" w:tplc="FB1E4C34">
      <w:start w:val="1"/>
      <w:numFmt w:val="lowerRoman"/>
      <w:lvlText w:val="%3."/>
      <w:lvlJc w:val="right"/>
      <w:pPr>
        <w:ind w:left="2160" w:hanging="180"/>
      </w:pPr>
    </w:lvl>
    <w:lvl w:ilvl="3" w:tplc="E7FEA288">
      <w:start w:val="1"/>
      <w:numFmt w:val="decimal"/>
      <w:lvlText w:val="%4."/>
      <w:lvlJc w:val="left"/>
      <w:pPr>
        <w:ind w:left="2880" w:hanging="360"/>
      </w:pPr>
    </w:lvl>
    <w:lvl w:ilvl="4" w:tplc="E58493BE">
      <w:start w:val="1"/>
      <w:numFmt w:val="lowerLetter"/>
      <w:lvlText w:val="%5."/>
      <w:lvlJc w:val="left"/>
      <w:pPr>
        <w:ind w:left="3600" w:hanging="360"/>
      </w:pPr>
    </w:lvl>
    <w:lvl w:ilvl="5" w:tplc="8C84491A">
      <w:start w:val="1"/>
      <w:numFmt w:val="lowerRoman"/>
      <w:lvlText w:val="%6."/>
      <w:lvlJc w:val="right"/>
      <w:pPr>
        <w:ind w:left="4320" w:hanging="180"/>
      </w:pPr>
    </w:lvl>
    <w:lvl w:ilvl="6" w:tplc="BDD40672">
      <w:start w:val="1"/>
      <w:numFmt w:val="decimal"/>
      <w:lvlText w:val="%7."/>
      <w:lvlJc w:val="left"/>
      <w:pPr>
        <w:ind w:left="5040" w:hanging="360"/>
      </w:pPr>
    </w:lvl>
    <w:lvl w:ilvl="7" w:tplc="82C0A17A">
      <w:start w:val="1"/>
      <w:numFmt w:val="lowerLetter"/>
      <w:lvlText w:val="%8."/>
      <w:lvlJc w:val="left"/>
      <w:pPr>
        <w:ind w:left="5760" w:hanging="360"/>
      </w:pPr>
    </w:lvl>
    <w:lvl w:ilvl="8" w:tplc="73806A2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076A8E"/>
    <w:multiLevelType w:val="multilevel"/>
    <w:tmpl w:val="B490A89C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DA05132"/>
    <w:multiLevelType w:val="hybridMultilevel"/>
    <w:tmpl w:val="5E568062"/>
    <w:lvl w:ilvl="0" w:tplc="CA90A3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A6CAF8">
      <w:start w:val="1"/>
      <w:numFmt w:val="lowerLetter"/>
      <w:lvlText w:val="%2."/>
      <w:lvlJc w:val="left"/>
      <w:pPr>
        <w:ind w:left="1440" w:hanging="360"/>
      </w:pPr>
    </w:lvl>
    <w:lvl w:ilvl="2" w:tplc="45E01274">
      <w:start w:val="1"/>
      <w:numFmt w:val="lowerRoman"/>
      <w:lvlText w:val="%3."/>
      <w:lvlJc w:val="right"/>
      <w:pPr>
        <w:ind w:left="2160" w:hanging="180"/>
      </w:pPr>
    </w:lvl>
    <w:lvl w:ilvl="3" w:tplc="418281FA">
      <w:start w:val="1"/>
      <w:numFmt w:val="decimal"/>
      <w:lvlText w:val="%4."/>
      <w:lvlJc w:val="left"/>
      <w:pPr>
        <w:ind w:left="2880" w:hanging="360"/>
      </w:pPr>
    </w:lvl>
    <w:lvl w:ilvl="4" w:tplc="B1A22CE0">
      <w:start w:val="1"/>
      <w:numFmt w:val="lowerLetter"/>
      <w:lvlText w:val="%5."/>
      <w:lvlJc w:val="left"/>
      <w:pPr>
        <w:ind w:left="3600" w:hanging="360"/>
      </w:pPr>
    </w:lvl>
    <w:lvl w:ilvl="5" w:tplc="E26A91AA">
      <w:start w:val="1"/>
      <w:numFmt w:val="lowerRoman"/>
      <w:lvlText w:val="%6."/>
      <w:lvlJc w:val="right"/>
      <w:pPr>
        <w:ind w:left="4320" w:hanging="180"/>
      </w:pPr>
    </w:lvl>
    <w:lvl w:ilvl="6" w:tplc="D2769AF8">
      <w:start w:val="1"/>
      <w:numFmt w:val="decimal"/>
      <w:lvlText w:val="%7."/>
      <w:lvlJc w:val="left"/>
      <w:pPr>
        <w:ind w:left="5040" w:hanging="360"/>
      </w:pPr>
    </w:lvl>
    <w:lvl w:ilvl="7" w:tplc="B410698C">
      <w:start w:val="1"/>
      <w:numFmt w:val="lowerLetter"/>
      <w:lvlText w:val="%8."/>
      <w:lvlJc w:val="left"/>
      <w:pPr>
        <w:ind w:left="5760" w:hanging="360"/>
      </w:pPr>
    </w:lvl>
    <w:lvl w:ilvl="8" w:tplc="9E5219DC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06643"/>
    <w:multiLevelType w:val="hybridMultilevel"/>
    <w:tmpl w:val="C02A8F6A"/>
    <w:lvl w:ilvl="0" w:tplc="57E8B068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396E6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DA2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A6F4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0E7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C6A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BC8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40F7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D4F8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546B2B"/>
    <w:multiLevelType w:val="hybridMultilevel"/>
    <w:tmpl w:val="5C4C44FC"/>
    <w:lvl w:ilvl="0" w:tplc="09D202F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98CC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EE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044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9027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BC75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6EAE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4A1A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7CC9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10"/>
  </w:num>
  <w:num w:numId="5">
    <w:abstractNumId w:val="5"/>
  </w:num>
  <w:num w:numId="6">
    <w:abstractNumId w:val="9"/>
  </w:num>
  <w:num w:numId="7">
    <w:abstractNumId w:val="4"/>
  </w:num>
  <w:num w:numId="8">
    <w:abstractNumId w:val="15"/>
  </w:num>
  <w:num w:numId="9">
    <w:abstractNumId w:val="12"/>
  </w:num>
  <w:num w:numId="10">
    <w:abstractNumId w:val="13"/>
  </w:num>
  <w:num w:numId="11">
    <w:abstractNumId w:val="11"/>
  </w:num>
  <w:num w:numId="12">
    <w:abstractNumId w:val="1"/>
  </w:num>
  <w:num w:numId="13">
    <w:abstractNumId w:val="17"/>
  </w:num>
  <w:num w:numId="14">
    <w:abstractNumId w:val="3"/>
  </w:num>
  <w:num w:numId="15">
    <w:abstractNumId w:val="22"/>
  </w:num>
  <w:num w:numId="16">
    <w:abstractNumId w:val="7"/>
  </w:num>
  <w:num w:numId="17">
    <w:abstractNumId w:val="18"/>
  </w:num>
  <w:num w:numId="18">
    <w:abstractNumId w:val="20"/>
  </w:num>
  <w:num w:numId="19">
    <w:abstractNumId w:val="6"/>
  </w:num>
  <w:num w:numId="20">
    <w:abstractNumId w:val="2"/>
  </w:num>
  <w:num w:numId="21">
    <w:abstractNumId w:val="16"/>
  </w:num>
  <w:num w:numId="22">
    <w:abstractNumId w:val="1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64"/>
    <w:rsid w:val="001C34AE"/>
    <w:rsid w:val="00245A01"/>
    <w:rsid w:val="0029524D"/>
    <w:rsid w:val="003E1B2A"/>
    <w:rsid w:val="004B3464"/>
    <w:rsid w:val="006C174E"/>
    <w:rsid w:val="00705FBF"/>
    <w:rsid w:val="00CE5C19"/>
    <w:rsid w:val="00DA203A"/>
    <w:rsid w:val="00E05A74"/>
    <w:rsid w:val="00F02FC8"/>
    <w:rsid w:val="00FF3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3">
    <w:name w:val="Body Text Indent 2"/>
    <w:basedOn w:val="a1"/>
    <w:link w:val="24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5">
    <w:name w:val="Body Text 2"/>
    <w:basedOn w:val="a1"/>
    <w:link w:val="26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0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7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3">
    <w:name w:val="Body Text Indent 2"/>
    <w:basedOn w:val="a1"/>
    <w:link w:val="24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5">
    <w:name w:val="Body Text 2"/>
    <w:basedOn w:val="a1"/>
    <w:link w:val="26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0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7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ZamUR\Downloads\6%20&#1052;&#1072;&#1090;&#1088;&#1080;&#1094;&#1072;.xls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ZamUR\Downloads\5%20&#1048;&#1085;&#1089;&#1090;&#1088;&#1091;&#1082;&#1094;&#1080;&#1103;%20&#1082;%20&#1084;&#1072;&#1090;&#1088;&#1080;&#1094;&#1077;.docx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ZamUR\Downloads\5%20&#1048;&#1085;&#1089;&#1090;&#1088;&#1091;&#1082;&#1094;&#1080;&#1103;%20&#1082;%20&#1084;&#1072;&#1090;&#1088;&#1080;&#1094;&#1077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ZamUR\Downloads\6%20&#1052;&#1072;&#1090;&#1088;&#1080;&#1094;&#1072;.xls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12EA8-3A7F-47A6-A71B-F8668359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ZamUR</cp:lastModifiedBy>
  <cp:revision>9</cp:revision>
  <cp:lastPrinted>2023-03-03T05:42:00Z</cp:lastPrinted>
  <dcterms:created xsi:type="dcterms:W3CDTF">2023-03-02T10:00:00Z</dcterms:created>
  <dcterms:modified xsi:type="dcterms:W3CDTF">2023-03-03T05:43:00Z</dcterms:modified>
</cp:coreProperties>
</file>